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/>
        <w:drawing>
          <wp:inline distB="114300" distT="114300" distL="114300" distR="114300">
            <wp:extent cx="2865600" cy="3438720"/>
            <wp:effectExtent b="0" l="0" r="0" t="0"/>
            <wp:docPr id="8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5600" cy="3438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  <w:t xml:space="preserve">Alerta de grandes oportunidades. A campanha de Dia dos Pais já está disponível. Baixe agora e turbine sua comunicação.</w:t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/>
        <w:drawing>
          <wp:inline distB="114300" distT="114300" distL="114300" distR="114300">
            <wp:extent cx="2865600" cy="3438720"/>
            <wp:effectExtent b="0" l="0" r="0" t="0"/>
            <wp:docPr id="5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5600" cy="3438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  <w:t xml:space="preserve">Sabe aquela pessoa que você sempre pode contar? Pai é uma delas. Dia 14, não se esqueça dele. Nosso comércio está repleto de opções incríveis de presentes.</w:t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/>
        <w:drawing>
          <wp:inline distB="114300" distT="114300" distL="114300" distR="114300">
            <wp:extent cx="2865600" cy="3438720"/>
            <wp:effectExtent b="0" l="0" r="0" t="0"/>
            <wp:docPr id="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5600" cy="3438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  <w:t xml:space="preserve">Não importa sua idade. Você sempre vai ser o bebê dele.14 de agosto, Dia dos Pais.</w:t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/>
        <w:drawing>
          <wp:inline distB="114300" distT="114300" distL="114300" distR="114300">
            <wp:extent cx="2865600" cy="3438720"/>
            <wp:effectExtent b="0" l="0" r="0" t="0"/>
            <wp:docPr id="3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5600" cy="3438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  <w:t xml:space="preserve">Sabe aqueles momentos inesquecíveis em família? Com o papai, tudo fica mais animado e cheio de carinho. Neste dia 14, não se esqueça de retribuir todo esse amor com um presente especial do comércio da cidade.</w:t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/>
        <w:drawing>
          <wp:inline distB="114300" distT="114300" distL="114300" distR="114300">
            <wp:extent cx="2865600" cy="3438720"/>
            <wp:effectExtent b="0" l="0" r="0" t="0"/>
            <wp:docPr id="2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5600" cy="3438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  <w:t xml:space="preserve">Qual vai ser a receita do domingo de Dia dos Pais? Diz aí nos comentários.</w:t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/>
        <w:drawing>
          <wp:inline distB="114300" distT="114300" distL="114300" distR="114300">
            <wp:extent cx="2865600" cy="3438720"/>
            <wp:effectExtent b="0" l="0" r="0" t="0"/>
            <wp:docPr id="7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5600" cy="3438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  <w:t xml:space="preserve">Pai é aquele amigo que vai estar com a gente todas as horas. Neste domingo, não se esqueça de homenageá-lo com muito amor e presentes do comércio local. </w:t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865600" cy="3438720"/>
            <wp:effectExtent b="0" l="0" r="0" t="0"/>
            <wp:docPr id="4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5600" cy="3438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>
          <w:rtl w:val="0"/>
        </w:rPr>
        <w:t xml:space="preserve">Uma vitrine alusiva ao Dia dos Pais faz toda a diferença na hora de captar seus clientes, em especial aos que deixam para a última hora. Sempre que possível, reserve um produto com desconto especial bem à vista. Lembre-se: só é visto quem aparece.</w:t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/>
        <w:drawing>
          <wp:inline distB="114300" distT="114300" distL="114300" distR="114300">
            <wp:extent cx="2865600" cy="3438720"/>
            <wp:effectExtent b="0" l="0" r="0" t="0"/>
            <wp:docPr id="6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5600" cy="3438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  <w:t xml:space="preserve">Para este Dia dos Pais, reservamos quatro dicas de presentes diferenciados para surpreender seu amigão.</w:t>
      </w:r>
    </w:p>
    <w:p w:rsidR="00000000" w:rsidDel="00000000" w:rsidP="00000000" w:rsidRDefault="00000000" w:rsidRPr="00000000" w14:paraId="0000001C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Manutenção preventiva para o possante do papai</w:t>
      </w:r>
    </w:p>
    <w:p w:rsidR="00000000" w:rsidDel="00000000" w:rsidP="00000000" w:rsidRDefault="00000000" w:rsidRPr="00000000" w14:paraId="0000001D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Um final de semana relaxante em uma pousada da cidade</w:t>
      </w:r>
    </w:p>
    <w:p w:rsidR="00000000" w:rsidDel="00000000" w:rsidP="00000000" w:rsidRDefault="00000000" w:rsidRPr="00000000" w14:paraId="0000001E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Um terno novo para ele arrasar no próximo evento</w:t>
      </w:r>
    </w:p>
    <w:p w:rsidR="00000000" w:rsidDel="00000000" w:rsidP="00000000" w:rsidRDefault="00000000" w:rsidRPr="00000000" w14:paraId="0000001F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Uma visita a uma adega e, claro, bons vinhos.</w:t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/>
      </w:pPr>
      <w:r w:rsidDel="00000000" w:rsidR="00000000" w:rsidRPr="00000000">
        <w:rPr>
          <w:rtl w:val="0"/>
        </w:rPr>
        <w:t xml:space="preserve">8 EM CADA 10</w:t>
      </w:r>
    </w:p>
    <w:p w:rsidR="00000000" w:rsidDel="00000000" w:rsidP="00000000" w:rsidRDefault="00000000" w:rsidRPr="00000000" w14:paraId="00000023">
      <w:pPr>
        <w:rPr/>
      </w:pPr>
      <w:r w:rsidDel="00000000" w:rsidR="00000000" w:rsidRPr="00000000">
        <w:rPr>
          <w:rtl w:val="0"/>
        </w:rPr>
        <w:t xml:space="preserve">afirmam que o Dia dos Pais sempre vai ser uma data importante.</w:t>
      </w:r>
    </w:p>
    <w:p w:rsidR="00000000" w:rsidDel="00000000" w:rsidP="00000000" w:rsidRDefault="00000000" w:rsidRPr="00000000" w14:paraId="00000024">
      <w:pPr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25">
      <w:pPr>
        <w:rPr/>
      </w:pPr>
      <w:r w:rsidDel="00000000" w:rsidR="00000000" w:rsidRPr="00000000">
        <w:rPr>
          <w:rtl w:val="0"/>
        </w:rPr>
        <w:t xml:space="preserve">Fonte: Pesquisa Dia dos Pais – Instituto Behup para CMI Globo – Maio/2021 – Amostra: 796 pessoas.</w:t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>
          <w:rtl w:val="0"/>
        </w:rPr>
        <w:t xml:space="preserve">E essa data tem sido cada vez mais celebrada dentre as datas comemorativas,</w:t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>
          <w:rtl w:val="0"/>
        </w:rPr>
        <w:t xml:space="preserve">Ficando atrás apenas do Dia das Mães</w:t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>
          <w:rFonts w:ascii="Proxima Nova" w:cs="Proxima Nova" w:eastAsia="Proxima Nova" w:hAnsi="Proxima Nova"/>
          <w:color w:val="ffffff"/>
          <w:sz w:val="32"/>
          <w:szCs w:val="32"/>
          <w:shd w:fill="d950da" w:val="clear"/>
        </w:rPr>
      </w:pPr>
      <w:r w:rsidDel="00000000" w:rsidR="00000000" w:rsidRPr="00000000">
        <w:rPr>
          <w:rFonts w:ascii="Proxima Nova" w:cs="Proxima Nova" w:eastAsia="Proxima Nova" w:hAnsi="Proxima Nova"/>
          <w:color w:val="ffffff"/>
          <w:sz w:val="32"/>
          <w:szCs w:val="32"/>
          <w:shd w:fill="d950da" w:val="clear"/>
          <w:rtl w:val="0"/>
        </w:rPr>
        <w:t xml:space="preserve">O pico de buscas por Dia dos Pais </w:t>
      </w:r>
      <w:r w:rsidDel="00000000" w:rsidR="00000000" w:rsidRPr="00000000">
        <w:rPr>
          <w:rFonts w:ascii="Proxima Nova" w:cs="Proxima Nova" w:eastAsia="Proxima Nova" w:hAnsi="Proxima Nova"/>
          <w:b w:val="1"/>
          <w:color w:val="ffffff"/>
          <w:sz w:val="32"/>
          <w:szCs w:val="32"/>
          <w:shd w:fill="d950da" w:val="clear"/>
          <w:rtl w:val="0"/>
        </w:rPr>
        <w:t xml:space="preserve">em 2020 esteve entre os maiores nos últimos anos</w:t>
      </w:r>
      <w:r w:rsidDel="00000000" w:rsidR="00000000" w:rsidRPr="00000000">
        <w:rPr>
          <w:rFonts w:ascii="Proxima Nova" w:cs="Proxima Nova" w:eastAsia="Proxima Nova" w:hAnsi="Proxima Nova"/>
          <w:color w:val="ffffff"/>
          <w:sz w:val="32"/>
          <w:szCs w:val="32"/>
          <w:shd w:fill="d950da" w:val="clear"/>
          <w:rtl w:val="0"/>
        </w:rPr>
        <w:t xml:space="preserve"> e 2% acima comparado ao ano anterior</w:t>
      </w:r>
    </w:p>
    <w:p w:rsidR="00000000" w:rsidDel="00000000" w:rsidP="00000000" w:rsidRDefault="00000000" w:rsidRPr="00000000" w14:paraId="0000002B">
      <w:pPr>
        <w:rPr>
          <w:rFonts w:ascii="Proxima Nova" w:cs="Proxima Nova" w:eastAsia="Proxima Nova" w:hAnsi="Proxima Nova"/>
          <w:color w:val="2d2d2d"/>
          <w:sz w:val="21"/>
          <w:szCs w:val="21"/>
          <w:highlight w:val="white"/>
        </w:rPr>
      </w:pPr>
      <w:r w:rsidDel="00000000" w:rsidR="00000000" w:rsidRPr="00000000">
        <w:rPr>
          <w:rFonts w:ascii="Proxima Nova" w:cs="Proxima Nova" w:eastAsia="Proxima Nova" w:hAnsi="Proxima Nova"/>
          <w:color w:val="2d2d2d"/>
          <w:sz w:val="21"/>
          <w:szCs w:val="21"/>
          <w:highlight w:val="white"/>
          <w:rtl w:val="0"/>
        </w:rPr>
        <w:t xml:space="preserve">Fonte: Google Trends - Jan/2010 à Set/2020</w:t>
      </w:r>
    </w:p>
    <w:p w:rsidR="00000000" w:rsidDel="00000000" w:rsidP="00000000" w:rsidRDefault="00000000" w:rsidRPr="00000000" w14:paraId="0000002C">
      <w:pPr>
        <w:rPr>
          <w:rFonts w:ascii="Proxima Nova" w:cs="Proxima Nova" w:eastAsia="Proxima Nova" w:hAnsi="Proxima Nova"/>
          <w:color w:val="2d2d2d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rPr>
          <w:rFonts w:ascii="Proxima Nova" w:cs="Proxima Nova" w:eastAsia="Proxima Nova" w:hAnsi="Proxima Nova"/>
          <w:color w:val="d950da"/>
          <w:sz w:val="32"/>
          <w:szCs w:val="32"/>
          <w:highlight w:val="white"/>
        </w:rPr>
      </w:pPr>
      <w:r w:rsidDel="00000000" w:rsidR="00000000" w:rsidRPr="00000000">
        <w:rPr>
          <w:rFonts w:ascii="Proxima Nova" w:cs="Proxima Nova" w:eastAsia="Proxima Nova" w:hAnsi="Proxima Nova"/>
          <w:color w:val="d950da"/>
          <w:sz w:val="32"/>
          <w:szCs w:val="32"/>
          <w:highlight w:val="white"/>
          <w:rtl w:val="0"/>
        </w:rPr>
        <w:t xml:space="preserve">Ecommerce no Dia dos Pais:</w:t>
      </w:r>
    </w:p>
    <w:p w:rsidR="00000000" w:rsidDel="00000000" w:rsidP="00000000" w:rsidRDefault="00000000" w:rsidRPr="00000000" w14:paraId="0000002E">
      <w:pPr>
        <w:rPr>
          <w:rFonts w:ascii="Proxima Nova" w:cs="Proxima Nova" w:eastAsia="Proxima Nova" w:hAnsi="Proxima Nova"/>
          <w:color w:val="d950da"/>
          <w:sz w:val="21"/>
          <w:szCs w:val="21"/>
          <w:highlight w:val="white"/>
        </w:rPr>
      </w:pPr>
      <w:r w:rsidDel="00000000" w:rsidR="00000000" w:rsidRPr="00000000">
        <w:rPr>
          <w:rFonts w:ascii="Proxima Nova" w:cs="Proxima Nova" w:eastAsia="Proxima Nova" w:hAnsi="Proxima Nova"/>
          <w:color w:val="d950da"/>
          <w:sz w:val="21"/>
          <w:szCs w:val="21"/>
          <w:highlight w:val="white"/>
          <w:rtl w:val="0"/>
        </w:rPr>
        <w:t xml:space="preserve">Em 2020 o faturamento cresceu 41% em relação ao mesmo período de 2019</w:t>
      </w:r>
    </w:p>
    <w:p w:rsidR="00000000" w:rsidDel="00000000" w:rsidP="00000000" w:rsidRDefault="00000000" w:rsidRPr="00000000" w14:paraId="0000002F">
      <w:pPr>
        <w:rPr>
          <w:rFonts w:ascii="Proxima Nova" w:cs="Proxima Nova" w:eastAsia="Proxima Nova" w:hAnsi="Proxima Nova"/>
          <w:color w:val="d950da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rPr/>
      </w:pPr>
      <w:r w:rsidDel="00000000" w:rsidR="00000000" w:rsidRPr="00000000">
        <w:rPr>
          <w:rtl w:val="0"/>
        </w:rPr>
        <w:t xml:space="preserve">E</w:t>
      </w:r>
      <w:r w:rsidDel="00000000" w:rsidR="00000000" w:rsidRPr="00000000">
        <w:rPr>
          <w:rtl w:val="0"/>
        </w:rPr>
        <w:t xml:space="preserve">m 2021, também cresce a intenção de compras on-line e market places ganham ainda mais relevância entre os principais canais de compras</w:t>
      </w:r>
    </w:p>
    <w:p w:rsidR="00000000" w:rsidDel="00000000" w:rsidP="00000000" w:rsidRDefault="00000000" w:rsidRPr="00000000" w14:paraId="0000003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/>
      </w:pPr>
      <w:r w:rsidDel="00000000" w:rsidR="00000000" w:rsidRPr="00000000">
        <w:rPr>
          <w:rtl w:val="0"/>
        </w:rPr>
        <w:t xml:space="preserve">Apesar da data ter um volume em vendas online alta, 41% compraram o presente na véspera ou no dia em 2019.</w:t>
      </w: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Proxima Nova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pt_BR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5.png"/><Relationship Id="rId10" Type="http://schemas.openxmlformats.org/officeDocument/2006/relationships/image" Target="media/image4.png"/><Relationship Id="rId13" Type="http://schemas.openxmlformats.org/officeDocument/2006/relationships/image" Target="media/image1.png"/><Relationship Id="rId12" Type="http://schemas.openxmlformats.org/officeDocument/2006/relationships/image" Target="media/image8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7.png"/><Relationship Id="rId5" Type="http://schemas.openxmlformats.org/officeDocument/2006/relationships/styles" Target="styles.xml"/><Relationship Id="rId6" Type="http://schemas.openxmlformats.org/officeDocument/2006/relationships/image" Target="media/image6.png"/><Relationship Id="rId7" Type="http://schemas.openxmlformats.org/officeDocument/2006/relationships/image" Target="media/image3.png"/><Relationship Id="rId8" Type="http://schemas.openxmlformats.org/officeDocument/2006/relationships/image" Target="media/image2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ProximaNova-regular.ttf"/><Relationship Id="rId2" Type="http://schemas.openxmlformats.org/officeDocument/2006/relationships/font" Target="fonts/ProximaNova-bold.ttf"/><Relationship Id="rId3" Type="http://schemas.openxmlformats.org/officeDocument/2006/relationships/font" Target="fonts/ProximaNova-italic.ttf"/><Relationship Id="rId4" Type="http://schemas.openxmlformats.org/officeDocument/2006/relationships/font" Target="fonts/ProximaNova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